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E" w:rsidRDefault="00076756" w:rsidP="006118BA">
      <w:pPr>
        <w:spacing w:line="240" w:lineRule="auto"/>
      </w:pPr>
      <w:r>
        <w:t>Užívateľská príručka na ochranné okuliare „</w:t>
      </w:r>
      <w:proofErr w:type="spellStart"/>
      <w:r>
        <w:t>Corona</w:t>
      </w:r>
      <w:proofErr w:type="spellEnd"/>
      <w:r>
        <w:t xml:space="preserve">“ model </w:t>
      </w:r>
      <w:r w:rsidR="00E45C55">
        <w:t>5414</w:t>
      </w:r>
      <w:r>
        <w:t xml:space="preserve"> (PC000</w:t>
      </w:r>
      <w:r w:rsidR="00E45C55">
        <w:t>3</w:t>
      </w:r>
      <w:r>
        <w:t>)</w:t>
      </w:r>
    </w:p>
    <w:p w:rsidR="00076756" w:rsidRDefault="00076756" w:rsidP="006118BA">
      <w:pPr>
        <w:pStyle w:val="Bezriadkovania"/>
      </w:pPr>
      <w:r>
        <w:t>Ochranné okuliare „</w:t>
      </w:r>
      <w:proofErr w:type="spellStart"/>
      <w:r>
        <w:t>Corona</w:t>
      </w:r>
      <w:proofErr w:type="spellEnd"/>
      <w:r>
        <w:t>“, model PC000</w:t>
      </w:r>
      <w:r w:rsidR="00E45C55">
        <w:t>3</w:t>
      </w:r>
      <w:r>
        <w:t xml:space="preserve"> splňujú požiadavky Európskej smernice 89/686/EEC, v súlade s normou EN 166-2001 a majú označenie CE.</w:t>
      </w:r>
    </w:p>
    <w:p w:rsidR="00076756" w:rsidRDefault="00076756" w:rsidP="006118BA">
      <w:pPr>
        <w:spacing w:line="240" w:lineRule="auto"/>
      </w:pPr>
      <w:r>
        <w:t>Výrobca:</w:t>
      </w:r>
    </w:p>
    <w:p w:rsidR="00076756" w:rsidRDefault="00076756" w:rsidP="006118BA">
      <w:pPr>
        <w:spacing w:line="240" w:lineRule="auto"/>
      </w:pPr>
      <w:r>
        <w:t xml:space="preserve">Centrum </w:t>
      </w:r>
      <w:proofErr w:type="spellStart"/>
      <w:r>
        <w:t>Zaopatrzenia</w:t>
      </w:r>
      <w:proofErr w:type="spellEnd"/>
      <w:r>
        <w:t xml:space="preserve"> </w:t>
      </w:r>
      <w:proofErr w:type="spellStart"/>
      <w:r>
        <w:t>Narzedziowegi</w:t>
      </w:r>
      <w:proofErr w:type="spellEnd"/>
      <w:r>
        <w:t xml:space="preserve"> HIT Import- Export</w:t>
      </w:r>
    </w:p>
    <w:p w:rsidR="00076756" w:rsidRDefault="00076756" w:rsidP="006118BA">
      <w:pPr>
        <w:spacing w:line="240" w:lineRule="auto"/>
      </w:pPr>
      <w:proofErr w:type="spellStart"/>
      <w:r>
        <w:t>Huttfeldstrasse</w:t>
      </w:r>
      <w:proofErr w:type="spellEnd"/>
      <w:r>
        <w:t xml:space="preserve"> 50, 73430 </w:t>
      </w:r>
      <w:proofErr w:type="spellStart"/>
      <w:r>
        <w:t>Aalen</w:t>
      </w:r>
      <w:proofErr w:type="spellEnd"/>
      <w:r>
        <w:t xml:space="preserve">, </w:t>
      </w:r>
      <w:proofErr w:type="spellStart"/>
      <w:r>
        <w:t>Germany</w:t>
      </w:r>
      <w:proofErr w:type="spellEnd"/>
    </w:p>
    <w:p w:rsidR="00076756" w:rsidRDefault="00076756" w:rsidP="006118BA">
      <w:pPr>
        <w:spacing w:line="240" w:lineRule="auto"/>
      </w:pPr>
      <w:r>
        <w:t>Použitie:</w:t>
      </w:r>
    </w:p>
    <w:p w:rsidR="00076756" w:rsidRDefault="00076756" w:rsidP="006118BA">
      <w:pPr>
        <w:spacing w:line="240" w:lineRule="auto"/>
      </w:pPr>
      <w:r>
        <w:t>Okuliare  chránia pred nečistotami, ktoré vznikajú pri zapracovaní a obrábaní dreva, kovu, atď.</w:t>
      </w:r>
    </w:p>
    <w:p w:rsidR="00076756" w:rsidRDefault="00076756" w:rsidP="006118BA">
      <w:pPr>
        <w:spacing w:line="240" w:lineRule="auto"/>
      </w:pPr>
      <w:r>
        <w:t>Poskytujú ochranu proti časticiam o priemere 6mm a pri rýchlosti 45m/s.</w:t>
      </w:r>
    </w:p>
    <w:p w:rsidR="00076756" w:rsidRDefault="008E0A29" w:rsidP="006118BA">
      <w:pPr>
        <w:spacing w:line="240" w:lineRule="auto"/>
      </w:pPr>
      <w:r>
        <w:t>Sklo nie je vymeniteľné a tvorí jeden celok s rámom.</w:t>
      </w:r>
    </w:p>
    <w:p w:rsidR="008E0A29" w:rsidRDefault="008E0A29" w:rsidP="006118BA">
      <w:pPr>
        <w:spacing w:line="240" w:lineRule="auto"/>
      </w:pPr>
      <w:r>
        <w:t>Technický stav skla je potrebné kontrolovať, zvlášť pozornosť je treba venovať škrabancom a sfarbeniu povrchu skla. Pri poškodení skla, alebo rámu, je potrebné okuliare vymeniť..</w:t>
      </w:r>
    </w:p>
    <w:p w:rsidR="008E0A29" w:rsidRDefault="008E0A29" w:rsidP="006118BA">
      <w:pPr>
        <w:spacing w:line="240" w:lineRule="auto"/>
      </w:pPr>
      <w:r>
        <w:t>Okuliare je možné používať do doby, kedy dôjde k strate ochranných vlastností (škrabance, praskliny). Poškodené okuliare sa nedajú opraviť, je potrebné nahradiť ich novými.</w:t>
      </w:r>
    </w:p>
    <w:p w:rsidR="008E0A29" w:rsidRDefault="008E0A29" w:rsidP="006118BA">
      <w:pPr>
        <w:spacing w:line="240" w:lineRule="auto"/>
      </w:pPr>
      <w:r>
        <w:t>Rýchle pohybujúce čiastočky môžu mať za následok prenos sily nárazu.</w:t>
      </w:r>
    </w:p>
    <w:p w:rsidR="008E0A29" w:rsidRDefault="008E0A29" w:rsidP="006118BA">
      <w:pPr>
        <w:spacing w:line="240" w:lineRule="auto"/>
      </w:pPr>
      <w:r>
        <w:t xml:space="preserve">Okuliare sú </w:t>
      </w:r>
      <w:proofErr w:type="spellStart"/>
      <w:r>
        <w:t>hypoalergénne</w:t>
      </w:r>
      <w:proofErr w:type="spellEnd"/>
      <w:r>
        <w:t>, je tu ale možnosť alergickej reakcie u ľudí s citlivou pokožkou, v takom prípade by okuliare nemali ďalej používať.</w:t>
      </w:r>
    </w:p>
    <w:p w:rsidR="00426236" w:rsidRDefault="00426236" w:rsidP="006118BA">
      <w:pPr>
        <w:spacing w:line="240" w:lineRule="auto"/>
      </w:pPr>
      <w:r>
        <w:t>Výber produktu na špecifické pracovné podmienky by mal byť konzultovaný s HSE špecialistom, alebo osobou, ktorá je zodpovedná za BOZP na danom pracovisku.</w:t>
      </w:r>
    </w:p>
    <w:p w:rsidR="00426236" w:rsidRDefault="00426236" w:rsidP="006118BA">
      <w:pPr>
        <w:spacing w:line="240" w:lineRule="auto"/>
      </w:pPr>
      <w:r>
        <w:t>Skladovanie:</w:t>
      </w:r>
    </w:p>
    <w:p w:rsidR="00426236" w:rsidRDefault="00426236" w:rsidP="006118BA">
      <w:pPr>
        <w:spacing w:line="240" w:lineRule="auto"/>
      </w:pPr>
      <w:r>
        <w:t>Okuliare by mali byť uložené v obale pri teplote od 5</w:t>
      </w:r>
      <w:r>
        <w:rPr>
          <w:vertAlign w:val="superscript"/>
        </w:rPr>
        <w:t>o</w:t>
      </w:r>
      <w:r>
        <w:t>C do 40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s vlhkosťou do 9%. Nemali by byť uložené spolu s abrazívnym materiálom, chemikáliami a rozpúšťadlami.</w:t>
      </w:r>
    </w:p>
    <w:p w:rsidR="00645FA9" w:rsidRDefault="00645FA9" w:rsidP="006118BA">
      <w:pPr>
        <w:spacing w:line="240" w:lineRule="auto"/>
      </w:pPr>
      <w:r>
        <w:t>Expiračná doba je neobmedzená pri dodržiavaní skladovania na suchom mieste, mimo dosahu slnka a v pôvodnom balení výrobcu.</w:t>
      </w:r>
    </w:p>
    <w:p w:rsidR="00645FA9" w:rsidRDefault="00D54346" w:rsidP="006118BA">
      <w:pPr>
        <w:spacing w:line="240" w:lineRule="auto"/>
      </w:pPr>
      <w:r>
        <w:t>Čistenie:</w:t>
      </w:r>
    </w:p>
    <w:p w:rsidR="00D54346" w:rsidRDefault="00D54346" w:rsidP="006118BA">
      <w:pPr>
        <w:spacing w:line="240" w:lineRule="auto"/>
      </w:pPr>
      <w:r>
        <w:t>Pre čistenie a dezinfekciu používa sa mydlo a voda. Použitie organických rozpúšťadiel môže spôsobiť poškodenie okuliarov, vzhľadom k použitému materiálu (</w:t>
      </w:r>
      <w:proofErr w:type="spellStart"/>
      <w:r>
        <w:t>polykarbonár</w:t>
      </w:r>
      <w:proofErr w:type="spellEnd"/>
      <w:r>
        <w:t xml:space="preserve">). K čisteniu sa </w:t>
      </w:r>
      <w:proofErr w:type="spellStart"/>
      <w:r>
        <w:t>doporučuje</w:t>
      </w:r>
      <w:proofErr w:type="spellEnd"/>
      <w:r>
        <w:t xml:space="preserve"> použiť jemnú textíliu.</w:t>
      </w:r>
    </w:p>
    <w:p w:rsidR="00D54346" w:rsidRDefault="00D54346" w:rsidP="006118BA">
      <w:pPr>
        <w:spacing w:line="240" w:lineRule="auto"/>
      </w:pPr>
      <w:r>
        <w:t>Obmedzenie použitia:</w:t>
      </w:r>
    </w:p>
    <w:p w:rsidR="00D54346" w:rsidRDefault="00D54346" w:rsidP="006118BA">
      <w:pPr>
        <w:spacing w:line="240" w:lineRule="auto"/>
      </w:pPr>
      <w:r>
        <w:t>Okuliare „</w:t>
      </w:r>
      <w:proofErr w:type="spellStart"/>
      <w:r>
        <w:t>Corona</w:t>
      </w:r>
      <w:proofErr w:type="spellEnd"/>
      <w:r>
        <w:t>“, model PC000</w:t>
      </w:r>
      <w:r w:rsidR="00E45C55">
        <w:t>3</w:t>
      </w:r>
      <w:bookmarkStart w:id="0" w:name="_GoBack"/>
      <w:bookmarkEnd w:id="0"/>
      <w:r>
        <w:t>, nie sú vhodné pre použitie ako ochrana proti časticiam pohybujúcich sa vysokou rýchlosťou, laserovým lúčom, tekutým kovom, látkam spôsobujúcim infekciu organizmu. Nie sú vhodné pri použití v teplotách nižších ako 5</w:t>
      </w:r>
      <w:r w:rsidRPr="00D54346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a vyšších ako 55</w:t>
      </w:r>
      <w:r w:rsidRPr="00D54346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.</w:t>
      </w:r>
    </w:p>
    <w:p w:rsidR="00D54346" w:rsidRDefault="00D54346" w:rsidP="006118BA">
      <w:pPr>
        <w:spacing w:line="240" w:lineRule="auto"/>
      </w:pPr>
    </w:p>
    <w:p w:rsidR="00645FA9" w:rsidRDefault="00645FA9" w:rsidP="006118BA">
      <w:pPr>
        <w:spacing w:line="240" w:lineRule="auto"/>
      </w:pPr>
    </w:p>
    <w:p w:rsidR="00426236" w:rsidRDefault="00426236" w:rsidP="006118BA">
      <w:pPr>
        <w:spacing w:line="240" w:lineRule="auto"/>
      </w:pPr>
    </w:p>
    <w:p w:rsidR="00076756" w:rsidRDefault="00076756" w:rsidP="006118BA">
      <w:pPr>
        <w:spacing w:line="240" w:lineRule="auto"/>
      </w:pPr>
    </w:p>
    <w:p w:rsidR="00076756" w:rsidRDefault="00076756" w:rsidP="006118BA">
      <w:pPr>
        <w:spacing w:line="240" w:lineRule="auto"/>
      </w:pPr>
    </w:p>
    <w:sectPr w:rsidR="00076756" w:rsidSect="00611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0D2F"/>
    <w:multiLevelType w:val="hybridMultilevel"/>
    <w:tmpl w:val="0838CD80"/>
    <w:lvl w:ilvl="0" w:tplc="188C3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6"/>
    <w:rsid w:val="00076756"/>
    <w:rsid w:val="003A661E"/>
    <w:rsid w:val="00426236"/>
    <w:rsid w:val="006118BA"/>
    <w:rsid w:val="00645FA9"/>
    <w:rsid w:val="008E0A29"/>
    <w:rsid w:val="00D54346"/>
    <w:rsid w:val="00E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09CB-BD23-45B5-97C5-C47A6A2B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4346"/>
    <w:pPr>
      <w:ind w:left="720"/>
      <w:contextualSpacing/>
    </w:pPr>
  </w:style>
  <w:style w:type="paragraph" w:styleId="Bezriadkovania">
    <w:name w:val="No Spacing"/>
    <w:uiPriority w:val="1"/>
    <w:qFormat/>
    <w:rsid w:val="00611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Kutlikova</dc:creator>
  <cp:keywords/>
  <dc:description/>
  <cp:lastModifiedBy>PC</cp:lastModifiedBy>
  <cp:revision>2</cp:revision>
  <dcterms:created xsi:type="dcterms:W3CDTF">2018-01-16T08:00:00Z</dcterms:created>
  <dcterms:modified xsi:type="dcterms:W3CDTF">2018-01-16T08:00:00Z</dcterms:modified>
</cp:coreProperties>
</file>